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D1FEE7A" w14:textId="65826E43" w:rsidR="00144FF2" w:rsidRPr="000F2CD5" w:rsidRDefault="00144FF2">
      <w:pPr>
        <w:jc w:val="center"/>
        <w:rPr>
          <w:rFonts w:asciiTheme="minorHAnsi" w:eastAsia="Times New Roman" w:hAnsiTheme="minorHAnsi" w:cs="Times New Roman"/>
          <w:b/>
          <w:sz w:val="28"/>
          <w:szCs w:val="28"/>
        </w:rPr>
      </w:pPr>
      <w:r w:rsidRPr="000F2CD5">
        <w:rPr>
          <w:rFonts w:asciiTheme="minorHAnsi" w:eastAsia="Times New Roman" w:hAnsiTheme="minorHAnsi" w:cs="Times New Roman"/>
          <w:b/>
          <w:noProof/>
          <w:sz w:val="28"/>
          <w:szCs w:val="28"/>
        </w:rPr>
        <w:drawing>
          <wp:inline distT="0" distB="0" distL="0" distR="0" wp14:anchorId="2BC38F16" wp14:editId="7037C83D">
            <wp:extent cx="3681991" cy="618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neyGuide new color.png"/>
                    <pic:cNvPicPr/>
                  </pic:nvPicPr>
                  <pic:blipFill>
                    <a:blip r:embed="rId8"/>
                    <a:stretch>
                      <a:fillRect/>
                    </a:stretch>
                  </pic:blipFill>
                  <pic:spPr>
                    <a:xfrm>
                      <a:off x="0" y="0"/>
                      <a:ext cx="3681991" cy="618745"/>
                    </a:xfrm>
                    <a:prstGeom prst="rect">
                      <a:avLst/>
                    </a:prstGeom>
                  </pic:spPr>
                </pic:pic>
              </a:graphicData>
            </a:graphic>
          </wp:inline>
        </w:drawing>
      </w:r>
    </w:p>
    <w:p w14:paraId="57CCDA7A" w14:textId="1C94E79A" w:rsidR="00003BE4" w:rsidRPr="000F2CD5" w:rsidRDefault="00003BE4">
      <w:pPr>
        <w:jc w:val="center"/>
        <w:rPr>
          <w:rFonts w:asciiTheme="minorHAnsi" w:eastAsia="Times New Roman" w:hAnsiTheme="minorHAnsi" w:cs="Times New Roman"/>
          <w:b/>
          <w:sz w:val="28"/>
          <w:szCs w:val="28"/>
        </w:rPr>
      </w:pPr>
    </w:p>
    <w:p w14:paraId="09FC260E" w14:textId="6A5F7F05" w:rsidR="00187155" w:rsidRPr="000F2CD5" w:rsidRDefault="00C92A1A">
      <w:pPr>
        <w:jc w:val="center"/>
        <w:rPr>
          <w:rFonts w:asciiTheme="minorHAnsi" w:hAnsiTheme="minorHAnsi" w:cs="Times New Roman"/>
        </w:rPr>
      </w:pPr>
      <w:r w:rsidRPr="000F2CD5">
        <w:rPr>
          <w:rFonts w:asciiTheme="minorHAnsi" w:eastAsia="Times New Roman" w:hAnsiTheme="minorHAnsi" w:cs="Times New Roman"/>
          <w:b/>
          <w:sz w:val="28"/>
          <w:szCs w:val="28"/>
        </w:rPr>
        <w:t>JOB DESCRIPTION</w:t>
      </w:r>
    </w:p>
    <w:p w14:paraId="294C8D73" w14:textId="77777777" w:rsidR="00187155" w:rsidRPr="000F2CD5" w:rsidRDefault="00187155">
      <w:pPr>
        <w:jc w:val="center"/>
        <w:rPr>
          <w:rFonts w:asciiTheme="minorHAnsi" w:hAnsiTheme="minorHAnsi" w:cs="Times New Roman"/>
        </w:rPr>
      </w:pPr>
    </w:p>
    <w:p w14:paraId="3AEED9E8" w14:textId="0E30607D" w:rsidR="0016025C" w:rsidRPr="00CC4B96" w:rsidRDefault="0016025C" w:rsidP="0016025C">
      <w:pPr>
        <w:shd w:val="clear" w:color="auto" w:fill="FFFFFF"/>
        <w:spacing w:after="240" w:line="273" w:lineRule="atLeast"/>
        <w:rPr>
          <w:rFonts w:asciiTheme="minorHAnsi" w:eastAsia="Times New Roman" w:hAnsiTheme="minorHAnsi" w:cs="Arial"/>
          <w:b/>
          <w:bCs/>
          <w:szCs w:val="22"/>
        </w:rPr>
      </w:pPr>
      <w:r w:rsidRPr="00CC4B96">
        <w:rPr>
          <w:rFonts w:asciiTheme="minorHAnsi" w:eastAsia="Times New Roman" w:hAnsiTheme="minorHAnsi" w:cs="Arial"/>
          <w:b/>
          <w:bCs/>
          <w:szCs w:val="22"/>
        </w:rPr>
        <w:t>Position: Legal Expert in Wildlife trafficking and Court Case Procedures</w:t>
      </w:r>
    </w:p>
    <w:p w14:paraId="782A6495" w14:textId="77777777" w:rsidR="0016025C" w:rsidRPr="00CC4B96" w:rsidRDefault="0016025C" w:rsidP="0016025C">
      <w:pPr>
        <w:shd w:val="clear" w:color="auto" w:fill="FFFFFF"/>
        <w:spacing w:after="240" w:line="273" w:lineRule="atLeast"/>
        <w:rPr>
          <w:rFonts w:asciiTheme="minorHAnsi" w:eastAsia="Times New Roman" w:hAnsiTheme="minorHAnsi" w:cs="Arial"/>
          <w:szCs w:val="22"/>
        </w:rPr>
      </w:pPr>
      <w:r w:rsidRPr="00CC4B96">
        <w:rPr>
          <w:rFonts w:asciiTheme="minorHAnsi" w:eastAsia="Times New Roman" w:hAnsiTheme="minorHAnsi" w:cs="Arial"/>
          <w:b/>
          <w:bCs/>
          <w:szCs w:val="22"/>
        </w:rPr>
        <w:t>Honeyguide Foundation</w:t>
      </w:r>
      <w:bookmarkStart w:id="0" w:name="_GoBack"/>
      <w:bookmarkEnd w:id="0"/>
    </w:p>
    <w:p w14:paraId="0D61AE07" w14:textId="77777777" w:rsidR="0016025C" w:rsidRPr="000F2CD5" w:rsidRDefault="0016025C" w:rsidP="0016025C">
      <w:pPr>
        <w:shd w:val="clear" w:color="auto" w:fill="FFFFFF"/>
        <w:spacing w:after="240" w:line="273" w:lineRule="atLeast"/>
        <w:rPr>
          <w:rFonts w:asciiTheme="minorHAnsi" w:eastAsia="Times New Roman" w:hAnsiTheme="minorHAnsi" w:cs="Arial"/>
          <w:sz w:val="22"/>
          <w:szCs w:val="22"/>
        </w:rPr>
      </w:pPr>
      <w:r w:rsidRPr="000F2CD5">
        <w:rPr>
          <w:rFonts w:asciiTheme="minorHAnsi" w:eastAsia="Times New Roman" w:hAnsiTheme="minorHAnsi" w:cs="Arial"/>
          <w:sz w:val="22"/>
          <w:szCs w:val="22"/>
        </w:rPr>
        <w:t>The Honeyguide Foundation is a non-profit, non-governmental organization that supports communities and environmental conservation in Tanzania, making use of tourism as a sustainable source of income. The Foundation’s focus areas are the following:</w:t>
      </w:r>
    </w:p>
    <w:p w14:paraId="775E0CCB" w14:textId="77777777" w:rsidR="0016025C" w:rsidRPr="000F2CD5" w:rsidRDefault="0016025C" w:rsidP="0016025C">
      <w:pPr>
        <w:numPr>
          <w:ilvl w:val="0"/>
          <w:numId w:val="17"/>
        </w:numPr>
        <w:shd w:val="clear" w:color="auto" w:fill="FFFFFF"/>
        <w:spacing w:before="100" w:beforeAutospacing="1" w:after="100" w:afterAutospacing="1" w:line="273" w:lineRule="atLeast"/>
        <w:rPr>
          <w:rFonts w:asciiTheme="minorHAnsi" w:eastAsia="Times New Roman" w:hAnsiTheme="minorHAnsi" w:cs="Arial"/>
          <w:sz w:val="22"/>
          <w:szCs w:val="22"/>
        </w:rPr>
      </w:pPr>
      <w:r w:rsidRPr="000F2CD5">
        <w:rPr>
          <w:rFonts w:asciiTheme="minorHAnsi" w:eastAsia="Times New Roman" w:hAnsiTheme="minorHAnsi" w:cs="Arial"/>
          <w:sz w:val="22"/>
          <w:szCs w:val="22"/>
        </w:rPr>
        <w:t>Strengthening natural resource protection, including wildlife, habitat, farms, and livestock</w:t>
      </w:r>
    </w:p>
    <w:p w14:paraId="6E1DC82C" w14:textId="77777777" w:rsidR="0016025C" w:rsidRPr="000F2CD5" w:rsidRDefault="0016025C" w:rsidP="0016025C">
      <w:pPr>
        <w:numPr>
          <w:ilvl w:val="0"/>
          <w:numId w:val="17"/>
        </w:numPr>
        <w:shd w:val="clear" w:color="auto" w:fill="FFFFFF"/>
        <w:spacing w:before="100" w:beforeAutospacing="1" w:after="100" w:afterAutospacing="1" w:line="273" w:lineRule="atLeast"/>
        <w:rPr>
          <w:rFonts w:asciiTheme="minorHAnsi" w:eastAsia="Times New Roman" w:hAnsiTheme="minorHAnsi" w:cs="Arial"/>
          <w:sz w:val="22"/>
          <w:szCs w:val="22"/>
        </w:rPr>
      </w:pPr>
      <w:r w:rsidRPr="000F2CD5">
        <w:rPr>
          <w:rFonts w:asciiTheme="minorHAnsi" w:eastAsia="Times New Roman" w:hAnsiTheme="minorHAnsi" w:cs="Arial"/>
          <w:sz w:val="22"/>
          <w:szCs w:val="22"/>
        </w:rPr>
        <w:t>Building the effectiveness of community-based natural resource management</w:t>
      </w:r>
    </w:p>
    <w:p w14:paraId="079526B7" w14:textId="77777777" w:rsidR="0016025C" w:rsidRPr="000F2CD5" w:rsidRDefault="0016025C" w:rsidP="0016025C">
      <w:pPr>
        <w:numPr>
          <w:ilvl w:val="0"/>
          <w:numId w:val="17"/>
        </w:numPr>
        <w:shd w:val="clear" w:color="auto" w:fill="FFFFFF"/>
        <w:spacing w:before="100" w:beforeAutospacing="1" w:after="100" w:afterAutospacing="1" w:line="273" w:lineRule="atLeast"/>
        <w:rPr>
          <w:rFonts w:asciiTheme="minorHAnsi" w:eastAsia="Times New Roman" w:hAnsiTheme="minorHAnsi" w:cs="Arial"/>
          <w:sz w:val="22"/>
          <w:szCs w:val="22"/>
        </w:rPr>
      </w:pPr>
      <w:r w:rsidRPr="000F2CD5">
        <w:rPr>
          <w:rFonts w:asciiTheme="minorHAnsi" w:eastAsia="Times New Roman" w:hAnsiTheme="minorHAnsi" w:cs="Arial"/>
          <w:sz w:val="22"/>
          <w:szCs w:val="22"/>
        </w:rPr>
        <w:t>Enhancing the governance, management and performance of local institutions</w:t>
      </w:r>
    </w:p>
    <w:p w14:paraId="7FFAEF27" w14:textId="1CB06563" w:rsidR="0016025C" w:rsidRPr="000F2CD5" w:rsidRDefault="0016025C" w:rsidP="0016025C">
      <w:pPr>
        <w:numPr>
          <w:ilvl w:val="0"/>
          <w:numId w:val="17"/>
        </w:numPr>
        <w:shd w:val="clear" w:color="auto" w:fill="FFFFFF"/>
        <w:spacing w:before="100" w:beforeAutospacing="1" w:after="100" w:afterAutospacing="1" w:line="273" w:lineRule="atLeast"/>
        <w:rPr>
          <w:rFonts w:asciiTheme="minorHAnsi" w:eastAsia="Times New Roman" w:hAnsiTheme="minorHAnsi" w:cs="Arial"/>
          <w:sz w:val="22"/>
          <w:szCs w:val="22"/>
        </w:rPr>
      </w:pPr>
      <w:r w:rsidRPr="000F2CD5">
        <w:rPr>
          <w:rFonts w:asciiTheme="minorHAnsi" w:eastAsia="Times New Roman" w:hAnsiTheme="minorHAnsi" w:cs="Arial"/>
          <w:sz w:val="22"/>
          <w:szCs w:val="22"/>
        </w:rPr>
        <w:t>Improving livelihoods through facilitating corporate social responsibility and social enterprise</w:t>
      </w:r>
    </w:p>
    <w:p w14:paraId="1505D04D" w14:textId="77777777" w:rsidR="0016025C" w:rsidRPr="000F2CD5" w:rsidRDefault="0016025C" w:rsidP="0016025C">
      <w:pPr>
        <w:pStyle w:val="ListParagraph"/>
        <w:jc w:val="both"/>
        <w:rPr>
          <w:rFonts w:asciiTheme="minorHAnsi" w:eastAsia="Times New Roman" w:hAnsiTheme="minorHAnsi" w:cs="Times New Roman"/>
          <w:sz w:val="22"/>
          <w:szCs w:val="22"/>
        </w:rPr>
      </w:pPr>
    </w:p>
    <w:p w14:paraId="605ED8DC" w14:textId="1D0EAFFF" w:rsidR="0016025C" w:rsidRPr="000F2CD5" w:rsidRDefault="0016025C" w:rsidP="0016025C">
      <w:pPr>
        <w:jc w:val="both"/>
        <w:rPr>
          <w:rFonts w:asciiTheme="minorHAnsi" w:eastAsia="Times New Roman" w:hAnsiTheme="minorHAnsi" w:cs="Times New Roman"/>
          <w:sz w:val="22"/>
          <w:szCs w:val="22"/>
        </w:rPr>
      </w:pPr>
      <w:r w:rsidRPr="000F2CD5">
        <w:rPr>
          <w:rFonts w:asciiTheme="minorHAnsi" w:hAnsiTheme="minorHAnsi"/>
          <w:sz w:val="22"/>
          <w:szCs w:val="22"/>
        </w:rPr>
        <w:t>In the past five years, Honeyguide has become the premiere non-governmental organization in northern Tanzania that supports multiple WMAs and other community conservation areas to better manage and receive benefits from their natural resources. Now Honeyguide aims to test, refine, and replicate a series of best practices and tools that can be scaled to strengthen WMAs throughout the country. In collaborating closely with the Authorised Association Consortium (AAC), several conservation NGOs, and the WMAs themselves, Honeyguide will focus on four critical and innovative programs in combating poaching and wildlife trafficking, developing monitoring tools and systems and databases, creating and implementing tourism business plans, and producing and screening conservation education films in communities.</w:t>
      </w:r>
      <w:r w:rsidRPr="000F2CD5">
        <w:rPr>
          <w:rFonts w:asciiTheme="minorHAnsi" w:eastAsia="Times New Roman" w:hAnsiTheme="minorHAnsi" w:cs="Times New Roman"/>
          <w:sz w:val="22"/>
          <w:szCs w:val="22"/>
        </w:rPr>
        <w:t xml:space="preserve"> </w:t>
      </w:r>
    </w:p>
    <w:p w14:paraId="578293BD" w14:textId="77777777" w:rsidR="0016025C" w:rsidRPr="000F2CD5" w:rsidRDefault="0016025C" w:rsidP="0016025C">
      <w:pPr>
        <w:jc w:val="both"/>
        <w:rPr>
          <w:rFonts w:asciiTheme="minorHAnsi" w:eastAsia="Times New Roman" w:hAnsiTheme="minorHAnsi" w:cs="Times New Roman"/>
          <w:sz w:val="22"/>
          <w:szCs w:val="22"/>
        </w:rPr>
      </w:pPr>
    </w:p>
    <w:p w14:paraId="31B50C5F" w14:textId="4BE9883C" w:rsidR="0016025C" w:rsidRPr="000F2CD5" w:rsidRDefault="0016025C" w:rsidP="0016025C">
      <w:pPr>
        <w:shd w:val="clear" w:color="auto" w:fill="FFFFFF"/>
        <w:spacing w:after="240" w:line="273" w:lineRule="atLeast"/>
        <w:rPr>
          <w:rFonts w:asciiTheme="minorHAnsi" w:eastAsia="Times New Roman" w:hAnsiTheme="minorHAnsi" w:cs="Arial"/>
          <w:sz w:val="22"/>
          <w:szCs w:val="22"/>
        </w:rPr>
      </w:pPr>
      <w:r w:rsidRPr="000F2CD5">
        <w:rPr>
          <w:rFonts w:asciiTheme="minorHAnsi" w:eastAsia="Times New Roman" w:hAnsiTheme="minorHAnsi" w:cs="Arial"/>
          <w:b/>
          <w:bCs/>
          <w:sz w:val="22"/>
          <w:szCs w:val="22"/>
        </w:rPr>
        <w:t>Position description (Legal Expert)</w:t>
      </w:r>
    </w:p>
    <w:p w14:paraId="2E0DDB9D" w14:textId="63B996C5" w:rsidR="0016025C" w:rsidRPr="000F2CD5" w:rsidRDefault="0016025C" w:rsidP="0016025C">
      <w:pPr>
        <w:pStyle w:val="BulletNumber1"/>
        <w:numPr>
          <w:ilvl w:val="0"/>
          <w:numId w:val="0"/>
        </w:numPr>
        <w:rPr>
          <w:rFonts w:asciiTheme="minorHAnsi" w:hAnsiTheme="minorHAnsi"/>
          <w:sz w:val="22"/>
          <w:szCs w:val="22"/>
        </w:rPr>
      </w:pPr>
      <w:r w:rsidRPr="000F2CD5">
        <w:rPr>
          <w:rFonts w:asciiTheme="minorHAnsi" w:hAnsiTheme="minorHAnsi"/>
          <w:sz w:val="22"/>
          <w:szCs w:val="22"/>
        </w:rPr>
        <w:t xml:space="preserve">Honeyguide will employ </w:t>
      </w:r>
      <w:r w:rsidR="00ED3D5F" w:rsidRPr="000F2CD5">
        <w:rPr>
          <w:rFonts w:asciiTheme="minorHAnsi" w:hAnsiTheme="minorHAnsi"/>
          <w:sz w:val="22"/>
          <w:szCs w:val="22"/>
        </w:rPr>
        <w:t>a</w:t>
      </w:r>
      <w:r w:rsidRPr="000F2CD5">
        <w:rPr>
          <w:rFonts w:asciiTheme="minorHAnsi" w:hAnsiTheme="minorHAnsi"/>
          <w:sz w:val="22"/>
          <w:szCs w:val="22"/>
        </w:rPr>
        <w:t xml:space="preserve"> legal specialist to follow all court proceedings of poaching cases, involving elephant and rhino as well as significant cases related to other protected species. Honeyguide will develop a database of incidents, court cases, and outcomes. We will also develop a training book for rangers on evidence collection and handling. Such efforts will assist partnering groups in advocacy and policymaking.</w:t>
      </w:r>
    </w:p>
    <w:p w14:paraId="27820662" w14:textId="77777777" w:rsidR="0016025C" w:rsidRPr="000F2CD5" w:rsidRDefault="0016025C" w:rsidP="0016025C">
      <w:pPr>
        <w:shd w:val="clear" w:color="auto" w:fill="FFFFFF"/>
        <w:spacing w:after="240" w:line="273" w:lineRule="atLeast"/>
        <w:rPr>
          <w:rFonts w:asciiTheme="minorHAnsi" w:eastAsia="Times New Roman" w:hAnsiTheme="minorHAnsi" w:cs="Arial"/>
          <w:b/>
          <w:sz w:val="22"/>
          <w:szCs w:val="22"/>
        </w:rPr>
      </w:pPr>
      <w:r w:rsidRPr="000F2CD5">
        <w:rPr>
          <w:rFonts w:asciiTheme="minorHAnsi" w:eastAsia="Times New Roman" w:hAnsiTheme="minorHAnsi" w:cs="Arial"/>
          <w:b/>
          <w:sz w:val="22"/>
          <w:szCs w:val="22"/>
        </w:rPr>
        <w:t>Key Duties:</w:t>
      </w:r>
    </w:p>
    <w:p w14:paraId="148716CC" w14:textId="77777777" w:rsidR="0016025C" w:rsidRPr="000F2CD5" w:rsidRDefault="0016025C" w:rsidP="0016025C">
      <w:pPr>
        <w:pStyle w:val="ListParagraph"/>
        <w:numPr>
          <w:ilvl w:val="0"/>
          <w:numId w:val="21"/>
        </w:numPr>
        <w:spacing w:after="29"/>
        <w:rPr>
          <w:rFonts w:asciiTheme="minorHAnsi" w:eastAsia="Times New Roman" w:hAnsiTheme="minorHAnsi" w:cs="Times New Roman"/>
          <w:sz w:val="22"/>
          <w:szCs w:val="22"/>
        </w:rPr>
      </w:pPr>
      <w:r w:rsidRPr="000F2CD5">
        <w:rPr>
          <w:rFonts w:asciiTheme="minorHAnsi" w:hAnsiTheme="minorHAnsi" w:cs="Times New Roman"/>
          <w:sz w:val="22"/>
          <w:szCs w:val="22"/>
        </w:rPr>
        <w:t>To conduct a desktop survey and field research to selected WMA’s and Anti-poaching operational units to understand the needs for evidence collection and incident management to aim to develop a best practices book.</w:t>
      </w:r>
    </w:p>
    <w:p w14:paraId="4902AFC0" w14:textId="779F4B24" w:rsidR="0016025C" w:rsidRPr="000F2CD5" w:rsidRDefault="0016025C" w:rsidP="0016025C">
      <w:pPr>
        <w:pStyle w:val="ListParagraph"/>
        <w:numPr>
          <w:ilvl w:val="0"/>
          <w:numId w:val="21"/>
        </w:numPr>
        <w:spacing w:after="29"/>
        <w:rPr>
          <w:rFonts w:asciiTheme="minorHAnsi" w:eastAsia="Times New Roman" w:hAnsiTheme="minorHAnsi" w:cs="Times New Roman"/>
          <w:sz w:val="22"/>
          <w:szCs w:val="22"/>
        </w:rPr>
      </w:pPr>
      <w:r w:rsidRPr="000F2CD5">
        <w:rPr>
          <w:rFonts w:asciiTheme="minorHAnsi" w:eastAsia="Times New Roman" w:hAnsiTheme="minorHAnsi" w:cs="Times New Roman"/>
          <w:sz w:val="22"/>
          <w:szCs w:val="22"/>
        </w:rPr>
        <w:t xml:space="preserve">To attend </w:t>
      </w:r>
      <w:r w:rsidR="00ED3D5F">
        <w:rPr>
          <w:rFonts w:asciiTheme="minorHAnsi" w:eastAsia="Times New Roman" w:hAnsiTheme="minorHAnsi" w:cs="Times New Roman"/>
          <w:sz w:val="22"/>
          <w:szCs w:val="22"/>
        </w:rPr>
        <w:t xml:space="preserve"> and report on </w:t>
      </w:r>
      <w:r w:rsidRPr="000F2CD5">
        <w:rPr>
          <w:rFonts w:asciiTheme="minorHAnsi" w:eastAsia="Times New Roman" w:hAnsiTheme="minorHAnsi" w:cs="Times New Roman"/>
          <w:sz w:val="22"/>
          <w:szCs w:val="22"/>
        </w:rPr>
        <w:t>court cases that are b</w:t>
      </w:r>
      <w:r w:rsidR="00C65B47">
        <w:rPr>
          <w:rFonts w:asciiTheme="minorHAnsi" w:eastAsia="Times New Roman" w:hAnsiTheme="minorHAnsi" w:cs="Times New Roman"/>
          <w:sz w:val="22"/>
          <w:szCs w:val="22"/>
        </w:rPr>
        <w:t>eing</w:t>
      </w:r>
      <w:r w:rsidRPr="000F2CD5">
        <w:rPr>
          <w:rFonts w:asciiTheme="minorHAnsi" w:eastAsia="Times New Roman" w:hAnsiTheme="minorHAnsi" w:cs="Times New Roman"/>
          <w:sz w:val="22"/>
          <w:szCs w:val="22"/>
        </w:rPr>
        <w:t xml:space="preserve"> monitored to understand the various stakeholders, challenges and nature of cases.</w:t>
      </w:r>
    </w:p>
    <w:p w14:paraId="4BF5BD8F" w14:textId="3512942C" w:rsidR="0036232E" w:rsidRDefault="0036232E" w:rsidP="0016025C">
      <w:pPr>
        <w:pStyle w:val="ListParagraph"/>
        <w:numPr>
          <w:ilvl w:val="0"/>
          <w:numId w:val="21"/>
        </w:numPr>
        <w:spacing w:after="29"/>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In collaboration with partners, </w:t>
      </w:r>
      <w:r w:rsidR="0016025C" w:rsidRPr="000F2CD5">
        <w:rPr>
          <w:rFonts w:asciiTheme="minorHAnsi" w:eastAsia="Times New Roman" w:hAnsiTheme="minorHAnsi" w:cs="Times New Roman"/>
          <w:sz w:val="22"/>
          <w:szCs w:val="22"/>
        </w:rPr>
        <w:t xml:space="preserve">develop the various forms, worksheets, spreadsheets and other suite of tools that will be required for evidence collection and court case monitoring; </w:t>
      </w:r>
    </w:p>
    <w:p w14:paraId="076C8E0C" w14:textId="1F4A5693" w:rsidR="0016025C" w:rsidRPr="000F2CD5" w:rsidRDefault="0016025C" w:rsidP="0016025C">
      <w:pPr>
        <w:pStyle w:val="ListParagraph"/>
        <w:numPr>
          <w:ilvl w:val="0"/>
          <w:numId w:val="21"/>
        </w:numPr>
        <w:spacing w:after="29"/>
        <w:rPr>
          <w:rFonts w:asciiTheme="minorHAnsi" w:eastAsia="Times New Roman" w:hAnsiTheme="minorHAnsi" w:cs="Times New Roman"/>
          <w:sz w:val="22"/>
          <w:szCs w:val="22"/>
        </w:rPr>
      </w:pPr>
      <w:r w:rsidRPr="000F2CD5">
        <w:rPr>
          <w:rFonts w:asciiTheme="minorHAnsi" w:eastAsia="Times New Roman" w:hAnsiTheme="minorHAnsi" w:cs="Times New Roman"/>
          <w:sz w:val="22"/>
          <w:szCs w:val="22"/>
        </w:rPr>
        <w:t xml:space="preserve">to develop </w:t>
      </w:r>
      <w:r w:rsidR="0036232E">
        <w:rPr>
          <w:rFonts w:asciiTheme="minorHAnsi" w:eastAsia="Times New Roman" w:hAnsiTheme="minorHAnsi" w:cs="Times New Roman"/>
          <w:sz w:val="22"/>
          <w:szCs w:val="22"/>
        </w:rPr>
        <w:t xml:space="preserve">a </w:t>
      </w:r>
      <w:r w:rsidRPr="000F2CD5">
        <w:rPr>
          <w:rFonts w:asciiTheme="minorHAnsi" w:eastAsia="Times New Roman" w:hAnsiTheme="minorHAnsi" w:cs="Times New Roman"/>
          <w:sz w:val="22"/>
          <w:szCs w:val="22"/>
        </w:rPr>
        <w:t xml:space="preserve">court case monitoring and evidence collection best practices handbook </w:t>
      </w:r>
    </w:p>
    <w:p w14:paraId="6A92142F" w14:textId="486F50BA" w:rsidR="0016025C" w:rsidRPr="000F2CD5" w:rsidRDefault="0016025C" w:rsidP="0016025C">
      <w:pPr>
        <w:pStyle w:val="ListParagraph"/>
        <w:numPr>
          <w:ilvl w:val="0"/>
          <w:numId w:val="21"/>
        </w:numPr>
        <w:spacing w:after="29"/>
        <w:rPr>
          <w:rFonts w:asciiTheme="minorHAnsi" w:eastAsia="Times New Roman" w:hAnsiTheme="minorHAnsi" w:cs="Times New Roman"/>
          <w:sz w:val="22"/>
          <w:szCs w:val="22"/>
        </w:rPr>
      </w:pPr>
      <w:r w:rsidRPr="000F2CD5">
        <w:rPr>
          <w:rFonts w:asciiTheme="minorHAnsi" w:eastAsia="Times New Roman" w:hAnsiTheme="minorHAnsi" w:cs="Times New Roman"/>
          <w:sz w:val="22"/>
          <w:szCs w:val="22"/>
        </w:rPr>
        <w:lastRenderedPageBreak/>
        <w:t>To develop and run a training program with at least 2 WMA’s on crime incident and court case management.</w:t>
      </w:r>
    </w:p>
    <w:p w14:paraId="1CD1728A" w14:textId="77777777" w:rsidR="0016025C" w:rsidRPr="000F2CD5" w:rsidRDefault="0016025C" w:rsidP="0016025C">
      <w:pPr>
        <w:shd w:val="clear" w:color="auto" w:fill="FFFFFF"/>
        <w:spacing w:after="240" w:line="273" w:lineRule="atLeast"/>
        <w:rPr>
          <w:rFonts w:asciiTheme="minorHAnsi" w:eastAsia="Times New Roman" w:hAnsiTheme="minorHAnsi" w:cs="Arial"/>
          <w:b/>
          <w:sz w:val="22"/>
          <w:szCs w:val="22"/>
        </w:rPr>
      </w:pPr>
    </w:p>
    <w:p w14:paraId="777E9596" w14:textId="0594140A" w:rsidR="0016025C" w:rsidRPr="000F2CD5" w:rsidRDefault="0016025C" w:rsidP="0016025C">
      <w:pPr>
        <w:shd w:val="clear" w:color="auto" w:fill="FFFFFF"/>
        <w:spacing w:after="240" w:line="273" w:lineRule="atLeast"/>
        <w:rPr>
          <w:rFonts w:asciiTheme="minorHAnsi" w:eastAsia="Times New Roman" w:hAnsiTheme="minorHAnsi" w:cs="Arial"/>
          <w:b/>
          <w:sz w:val="22"/>
          <w:szCs w:val="22"/>
        </w:rPr>
      </w:pPr>
      <w:r w:rsidRPr="000F2CD5">
        <w:rPr>
          <w:rFonts w:asciiTheme="minorHAnsi" w:eastAsia="Times New Roman" w:hAnsiTheme="minorHAnsi" w:cs="Arial"/>
          <w:b/>
          <w:sz w:val="22"/>
          <w:szCs w:val="22"/>
        </w:rPr>
        <w:t>Qualifications and Required Skills:</w:t>
      </w:r>
    </w:p>
    <w:p w14:paraId="4E3DA62F" w14:textId="40512737" w:rsidR="0016025C" w:rsidRPr="000F2CD5" w:rsidRDefault="0016025C" w:rsidP="0016025C">
      <w:pPr>
        <w:numPr>
          <w:ilvl w:val="0"/>
          <w:numId w:val="19"/>
        </w:numPr>
        <w:shd w:val="clear" w:color="auto" w:fill="FFFFFF"/>
        <w:spacing w:line="273" w:lineRule="atLeast"/>
        <w:rPr>
          <w:rFonts w:asciiTheme="minorHAnsi" w:eastAsia="Times New Roman" w:hAnsiTheme="minorHAnsi" w:cs="Arial"/>
          <w:sz w:val="22"/>
          <w:szCs w:val="22"/>
        </w:rPr>
      </w:pPr>
      <w:r w:rsidRPr="000F2CD5">
        <w:rPr>
          <w:rFonts w:asciiTheme="minorHAnsi" w:eastAsia="Times New Roman" w:hAnsiTheme="minorHAnsi" w:cs="Arial"/>
          <w:sz w:val="22"/>
          <w:szCs w:val="22"/>
        </w:rPr>
        <w:t xml:space="preserve">Candidate must have a degree in law from a </w:t>
      </w:r>
      <w:r w:rsidR="0036232E">
        <w:rPr>
          <w:rFonts w:asciiTheme="minorHAnsi" w:eastAsia="Times New Roman" w:hAnsiTheme="minorHAnsi" w:cs="Arial"/>
          <w:sz w:val="22"/>
          <w:szCs w:val="22"/>
        </w:rPr>
        <w:t xml:space="preserve">recognized </w:t>
      </w:r>
      <w:r w:rsidRPr="000F2CD5">
        <w:rPr>
          <w:rFonts w:asciiTheme="minorHAnsi" w:eastAsia="Times New Roman" w:hAnsiTheme="minorHAnsi" w:cs="Arial"/>
          <w:sz w:val="22"/>
          <w:szCs w:val="22"/>
        </w:rPr>
        <w:t xml:space="preserve">university, college or training institute </w:t>
      </w:r>
    </w:p>
    <w:p w14:paraId="2E1D3B4E" w14:textId="77777777" w:rsidR="0016025C" w:rsidRPr="000F2CD5" w:rsidRDefault="0016025C" w:rsidP="0016025C">
      <w:pPr>
        <w:numPr>
          <w:ilvl w:val="0"/>
          <w:numId w:val="19"/>
        </w:numPr>
        <w:shd w:val="clear" w:color="auto" w:fill="FFFFFF"/>
        <w:spacing w:line="273" w:lineRule="atLeast"/>
        <w:rPr>
          <w:rFonts w:asciiTheme="minorHAnsi" w:eastAsia="Times New Roman" w:hAnsiTheme="minorHAnsi" w:cs="Arial"/>
          <w:sz w:val="22"/>
          <w:szCs w:val="22"/>
        </w:rPr>
      </w:pPr>
      <w:r w:rsidRPr="000F2CD5">
        <w:rPr>
          <w:rFonts w:asciiTheme="minorHAnsi" w:eastAsia="Times New Roman" w:hAnsiTheme="minorHAnsi" w:cs="Arial"/>
          <w:sz w:val="22"/>
          <w:szCs w:val="22"/>
        </w:rPr>
        <w:t>Candidate must be fluent in both professional written and spoken Swahili and English.</w:t>
      </w:r>
    </w:p>
    <w:p w14:paraId="66BC9C5A" w14:textId="77777777" w:rsidR="0016025C" w:rsidRPr="000F2CD5" w:rsidRDefault="0016025C" w:rsidP="0016025C">
      <w:pPr>
        <w:numPr>
          <w:ilvl w:val="0"/>
          <w:numId w:val="20"/>
        </w:numPr>
        <w:shd w:val="clear" w:color="auto" w:fill="FFFFFF"/>
        <w:spacing w:line="273" w:lineRule="atLeast"/>
        <w:rPr>
          <w:rFonts w:asciiTheme="minorHAnsi" w:eastAsia="Times New Roman" w:hAnsiTheme="minorHAnsi" w:cs="Arial"/>
          <w:sz w:val="22"/>
          <w:szCs w:val="22"/>
        </w:rPr>
      </w:pPr>
      <w:r w:rsidRPr="000F2CD5">
        <w:rPr>
          <w:rFonts w:asciiTheme="minorHAnsi" w:eastAsia="Times New Roman" w:hAnsiTheme="minorHAnsi" w:cs="Arial"/>
          <w:sz w:val="22"/>
          <w:szCs w:val="22"/>
        </w:rPr>
        <w:t>Candidate must be willing to travel to the field.</w:t>
      </w:r>
    </w:p>
    <w:p w14:paraId="6CC720E1" w14:textId="77777777" w:rsidR="0016025C" w:rsidRPr="000F2CD5" w:rsidRDefault="0016025C" w:rsidP="0016025C">
      <w:pPr>
        <w:numPr>
          <w:ilvl w:val="0"/>
          <w:numId w:val="20"/>
        </w:numPr>
        <w:shd w:val="clear" w:color="auto" w:fill="FFFFFF"/>
        <w:spacing w:line="273" w:lineRule="atLeast"/>
        <w:rPr>
          <w:rFonts w:asciiTheme="minorHAnsi" w:eastAsia="Times New Roman" w:hAnsiTheme="minorHAnsi" w:cs="Arial"/>
          <w:sz w:val="22"/>
          <w:szCs w:val="22"/>
        </w:rPr>
      </w:pPr>
      <w:r w:rsidRPr="000F2CD5">
        <w:rPr>
          <w:rFonts w:asciiTheme="minorHAnsi" w:eastAsia="Times New Roman" w:hAnsiTheme="minorHAnsi" w:cs="Arial"/>
          <w:sz w:val="22"/>
          <w:szCs w:val="22"/>
        </w:rPr>
        <w:t>Candidate must be adaptable and maintain a positive attitude; she or he must be comfortable working in a flexible work environment and coordinating among several partner entities.</w:t>
      </w:r>
    </w:p>
    <w:p w14:paraId="2C67267B" w14:textId="50908525" w:rsidR="0016025C" w:rsidRPr="000F2CD5" w:rsidRDefault="0016025C" w:rsidP="0016025C">
      <w:pPr>
        <w:pStyle w:val="ListParagraph"/>
        <w:numPr>
          <w:ilvl w:val="0"/>
          <w:numId w:val="20"/>
        </w:numPr>
        <w:jc w:val="both"/>
        <w:rPr>
          <w:rFonts w:asciiTheme="minorHAnsi" w:eastAsia="Times New Roman" w:hAnsiTheme="minorHAnsi" w:cs="Times New Roman"/>
          <w:sz w:val="22"/>
          <w:szCs w:val="22"/>
        </w:rPr>
      </w:pPr>
      <w:r w:rsidRPr="000F2CD5">
        <w:rPr>
          <w:rFonts w:asciiTheme="minorHAnsi" w:eastAsia="Times New Roman" w:hAnsiTheme="minorHAnsi" w:cs="Times New Roman"/>
          <w:sz w:val="22"/>
          <w:szCs w:val="22"/>
        </w:rPr>
        <w:t xml:space="preserve">The consultant understands law in Tanzania and in particular the </w:t>
      </w:r>
      <w:r w:rsidR="00BC52A5">
        <w:rPr>
          <w:rFonts w:asciiTheme="minorHAnsi" w:eastAsia="Times New Roman" w:hAnsiTheme="minorHAnsi" w:cs="Times New Roman"/>
          <w:sz w:val="22"/>
          <w:szCs w:val="22"/>
        </w:rPr>
        <w:t>Wildlife Conservation A</w:t>
      </w:r>
      <w:r w:rsidR="0036232E">
        <w:rPr>
          <w:rFonts w:asciiTheme="minorHAnsi" w:eastAsia="Times New Roman" w:hAnsiTheme="minorHAnsi" w:cs="Times New Roman"/>
          <w:sz w:val="22"/>
          <w:szCs w:val="22"/>
        </w:rPr>
        <w:t>ct</w:t>
      </w:r>
      <w:r w:rsidR="00BC52A5">
        <w:rPr>
          <w:rFonts w:asciiTheme="minorHAnsi" w:eastAsia="Times New Roman" w:hAnsiTheme="minorHAnsi" w:cs="Times New Roman"/>
          <w:sz w:val="22"/>
          <w:szCs w:val="22"/>
        </w:rPr>
        <w:t xml:space="preserve"> and Economic and Organized Crime Control Act</w:t>
      </w:r>
      <w:r w:rsidRPr="000F2CD5">
        <w:rPr>
          <w:rFonts w:asciiTheme="minorHAnsi" w:eastAsia="Times New Roman" w:hAnsiTheme="minorHAnsi" w:cs="Times New Roman"/>
          <w:sz w:val="22"/>
          <w:szCs w:val="22"/>
        </w:rPr>
        <w:t xml:space="preserve">. The consultant will have particular experience in laws relating to Anti-poaching, intelligence and informer management as well as the necessary management of evidence collection, evidence and statement handling as well as court case proceedings and monitoring. </w:t>
      </w:r>
    </w:p>
    <w:p w14:paraId="0C3C0AD6" w14:textId="6863D72C" w:rsidR="0016025C" w:rsidRPr="000F2CD5" w:rsidRDefault="0016025C" w:rsidP="0016025C">
      <w:pPr>
        <w:pStyle w:val="ListParagraph"/>
        <w:numPr>
          <w:ilvl w:val="0"/>
          <w:numId w:val="20"/>
        </w:numPr>
        <w:jc w:val="both"/>
        <w:rPr>
          <w:rFonts w:asciiTheme="minorHAnsi" w:hAnsiTheme="minorHAnsi" w:cs="Times New Roman"/>
          <w:sz w:val="22"/>
          <w:szCs w:val="22"/>
        </w:rPr>
      </w:pPr>
      <w:r w:rsidRPr="000F2CD5">
        <w:rPr>
          <w:rFonts w:asciiTheme="minorHAnsi" w:eastAsia="Times New Roman" w:hAnsiTheme="minorHAnsi" w:cs="Times New Roman"/>
          <w:sz w:val="22"/>
          <w:szCs w:val="22"/>
        </w:rPr>
        <w:t>Ideally, the consultant has experience</w:t>
      </w:r>
      <w:r w:rsidR="00BC52A5">
        <w:rPr>
          <w:rFonts w:asciiTheme="minorHAnsi" w:eastAsia="Times New Roman" w:hAnsiTheme="minorHAnsi" w:cs="Times New Roman"/>
          <w:sz w:val="22"/>
          <w:szCs w:val="22"/>
        </w:rPr>
        <w:t xml:space="preserve"> with</w:t>
      </w:r>
      <w:r w:rsidRPr="000F2CD5">
        <w:rPr>
          <w:rFonts w:asciiTheme="minorHAnsi" w:eastAsia="Times New Roman" w:hAnsiTheme="minorHAnsi" w:cs="Times New Roman"/>
          <w:sz w:val="22"/>
          <w:szCs w:val="22"/>
        </w:rPr>
        <w:t xml:space="preserve"> protected areas of Tanzania and a good relationship with the Wildlife Division, Tanzania National Parks Authority, and the Ngorongoro Conservation Area Authority all of which are key partners in this SoW.</w:t>
      </w:r>
    </w:p>
    <w:p w14:paraId="1EE4851A" w14:textId="77777777" w:rsidR="0016025C" w:rsidRPr="000F2CD5" w:rsidRDefault="0016025C" w:rsidP="0016025C">
      <w:pPr>
        <w:numPr>
          <w:ilvl w:val="0"/>
          <w:numId w:val="20"/>
        </w:numPr>
        <w:shd w:val="clear" w:color="auto" w:fill="FFFFFF"/>
        <w:spacing w:line="273" w:lineRule="atLeast"/>
        <w:rPr>
          <w:rFonts w:asciiTheme="minorHAnsi" w:eastAsia="Times New Roman" w:hAnsiTheme="minorHAnsi" w:cs="Arial"/>
          <w:sz w:val="22"/>
          <w:szCs w:val="22"/>
        </w:rPr>
      </w:pPr>
    </w:p>
    <w:p w14:paraId="2AB41245" w14:textId="77777777" w:rsidR="0016025C" w:rsidRPr="000F2CD5" w:rsidRDefault="0016025C" w:rsidP="0016025C">
      <w:pPr>
        <w:shd w:val="clear" w:color="auto" w:fill="FFFFFF"/>
        <w:spacing w:line="273" w:lineRule="atLeast"/>
        <w:ind w:left="720"/>
        <w:rPr>
          <w:rFonts w:asciiTheme="minorHAnsi" w:eastAsia="Times New Roman" w:hAnsiTheme="minorHAnsi" w:cs="Arial"/>
          <w:sz w:val="22"/>
          <w:szCs w:val="22"/>
        </w:rPr>
      </w:pPr>
    </w:p>
    <w:p w14:paraId="592DA1E1" w14:textId="77777777" w:rsidR="0016025C" w:rsidRPr="000F2CD5" w:rsidRDefault="0016025C" w:rsidP="0016025C">
      <w:pPr>
        <w:shd w:val="clear" w:color="auto" w:fill="FFFFFF"/>
        <w:spacing w:after="240" w:line="273" w:lineRule="atLeast"/>
        <w:rPr>
          <w:rFonts w:asciiTheme="minorHAnsi" w:eastAsia="Times New Roman" w:hAnsiTheme="minorHAnsi" w:cs="Arial"/>
          <w:sz w:val="22"/>
          <w:szCs w:val="22"/>
        </w:rPr>
      </w:pPr>
      <w:r w:rsidRPr="000F2CD5">
        <w:rPr>
          <w:rFonts w:asciiTheme="minorHAnsi" w:eastAsia="Times New Roman" w:hAnsiTheme="minorHAnsi" w:cs="Arial"/>
          <w:b/>
          <w:bCs/>
          <w:sz w:val="22"/>
          <w:szCs w:val="22"/>
        </w:rPr>
        <w:t>Reports to: </w:t>
      </w:r>
      <w:r w:rsidRPr="000F2CD5">
        <w:rPr>
          <w:rFonts w:asciiTheme="minorHAnsi" w:eastAsia="Times New Roman" w:hAnsiTheme="minorHAnsi" w:cs="Arial"/>
          <w:sz w:val="22"/>
          <w:szCs w:val="22"/>
        </w:rPr>
        <w:t>Executive Director</w:t>
      </w:r>
    </w:p>
    <w:p w14:paraId="46A81326" w14:textId="15BEE8C9" w:rsidR="0016025C" w:rsidRPr="000F2CD5" w:rsidRDefault="0016025C" w:rsidP="0016025C">
      <w:pPr>
        <w:shd w:val="clear" w:color="auto" w:fill="FFFFFF"/>
        <w:spacing w:after="240" w:line="273" w:lineRule="atLeast"/>
        <w:rPr>
          <w:rFonts w:asciiTheme="minorHAnsi" w:eastAsia="Times New Roman" w:hAnsiTheme="minorHAnsi" w:cs="Arial"/>
          <w:sz w:val="22"/>
          <w:szCs w:val="22"/>
        </w:rPr>
      </w:pPr>
      <w:r w:rsidRPr="000F2CD5">
        <w:rPr>
          <w:rFonts w:asciiTheme="minorHAnsi" w:eastAsia="Times New Roman" w:hAnsiTheme="minorHAnsi" w:cs="Arial"/>
          <w:b/>
          <w:bCs/>
          <w:sz w:val="22"/>
          <w:szCs w:val="22"/>
        </w:rPr>
        <w:t>Salary &amp; Benefits: </w:t>
      </w:r>
      <w:r w:rsidRPr="000F2CD5">
        <w:rPr>
          <w:rFonts w:asciiTheme="minorHAnsi" w:eastAsia="Times New Roman" w:hAnsiTheme="minorHAnsi" w:cs="Arial"/>
          <w:bCs/>
          <w:sz w:val="22"/>
          <w:szCs w:val="22"/>
        </w:rPr>
        <w:t xml:space="preserve">The consultant will be employed on </w:t>
      </w:r>
      <w:r w:rsidR="00ED3D5F" w:rsidRPr="000F2CD5">
        <w:rPr>
          <w:rFonts w:asciiTheme="minorHAnsi" w:eastAsia="Times New Roman" w:hAnsiTheme="minorHAnsi" w:cs="Arial"/>
          <w:bCs/>
          <w:sz w:val="22"/>
          <w:szCs w:val="22"/>
        </w:rPr>
        <w:t>an</w:t>
      </w:r>
      <w:r w:rsidRPr="000F2CD5">
        <w:rPr>
          <w:rFonts w:asciiTheme="minorHAnsi" w:eastAsia="Times New Roman" w:hAnsiTheme="minorHAnsi" w:cs="Arial"/>
          <w:bCs/>
          <w:sz w:val="22"/>
          <w:szCs w:val="22"/>
        </w:rPr>
        <w:t xml:space="preserve"> </w:t>
      </w:r>
      <w:r w:rsidR="00ED3D5F" w:rsidRPr="000F2CD5">
        <w:rPr>
          <w:rFonts w:asciiTheme="minorHAnsi" w:eastAsia="Times New Roman" w:hAnsiTheme="minorHAnsi" w:cs="Arial"/>
          <w:bCs/>
          <w:sz w:val="22"/>
          <w:szCs w:val="22"/>
        </w:rPr>
        <w:t>8-month</w:t>
      </w:r>
      <w:r w:rsidRPr="000F2CD5">
        <w:rPr>
          <w:rFonts w:asciiTheme="minorHAnsi" w:eastAsia="Times New Roman" w:hAnsiTheme="minorHAnsi" w:cs="Arial"/>
          <w:bCs/>
          <w:sz w:val="22"/>
          <w:szCs w:val="22"/>
        </w:rPr>
        <w:t xml:space="preserve"> term consultancy basis, remuneration is subject to qualifications and experience</w:t>
      </w:r>
    </w:p>
    <w:p w14:paraId="38F36D8D" w14:textId="35CC1ECC" w:rsidR="0016025C" w:rsidRPr="000F2CD5" w:rsidRDefault="0016025C" w:rsidP="0016025C">
      <w:pPr>
        <w:shd w:val="clear" w:color="auto" w:fill="FFFFFF"/>
        <w:spacing w:after="240" w:line="273" w:lineRule="atLeast"/>
        <w:rPr>
          <w:rFonts w:asciiTheme="minorHAnsi" w:eastAsia="Times New Roman" w:hAnsiTheme="minorHAnsi" w:cs="Arial"/>
          <w:sz w:val="22"/>
          <w:szCs w:val="22"/>
        </w:rPr>
      </w:pPr>
      <w:r w:rsidRPr="000F2CD5">
        <w:rPr>
          <w:rFonts w:asciiTheme="minorHAnsi" w:eastAsia="Times New Roman" w:hAnsiTheme="minorHAnsi" w:cs="Arial"/>
          <w:b/>
          <w:bCs/>
          <w:sz w:val="22"/>
          <w:szCs w:val="22"/>
        </w:rPr>
        <w:t>To Apply: </w:t>
      </w:r>
      <w:r w:rsidRPr="000F2CD5">
        <w:rPr>
          <w:rFonts w:asciiTheme="minorHAnsi" w:eastAsia="Times New Roman" w:hAnsiTheme="minorHAnsi" w:cs="Arial"/>
          <w:sz w:val="22"/>
          <w:szCs w:val="22"/>
        </w:rPr>
        <w:t>Interested candidates should send their CV, with at least 2 references, and a cover letter outlining their interest in applying for the post to: </w:t>
      </w:r>
      <w:hyperlink r:id="rId9" w:history="1">
        <w:r w:rsidR="00ED3D5F" w:rsidRPr="001D2FCC">
          <w:rPr>
            <w:rStyle w:val="Hyperlink"/>
            <w:rFonts w:asciiTheme="minorHAnsi" w:eastAsia="Times New Roman" w:hAnsiTheme="minorHAnsi" w:cs="Arial"/>
            <w:b/>
            <w:bCs/>
            <w:sz w:val="22"/>
            <w:szCs w:val="22"/>
          </w:rPr>
          <w:t>job@honeyguide.org</w:t>
        </w:r>
      </w:hyperlink>
      <w:r w:rsidRPr="000F2CD5">
        <w:rPr>
          <w:rFonts w:asciiTheme="minorHAnsi" w:eastAsia="Times New Roman" w:hAnsiTheme="minorHAnsi" w:cs="Arial"/>
          <w:sz w:val="22"/>
          <w:szCs w:val="22"/>
        </w:rPr>
        <w:t> with </w:t>
      </w:r>
      <w:r w:rsidRPr="000F2CD5">
        <w:rPr>
          <w:rFonts w:asciiTheme="minorHAnsi" w:eastAsia="Times New Roman" w:hAnsiTheme="minorHAnsi" w:cs="Arial"/>
          <w:b/>
          <w:sz w:val="22"/>
          <w:szCs w:val="22"/>
        </w:rPr>
        <w:t>C</w:t>
      </w:r>
      <w:r w:rsidRPr="000F2CD5">
        <w:rPr>
          <w:rFonts w:asciiTheme="minorHAnsi" w:eastAsia="Times New Roman" w:hAnsiTheme="minorHAnsi" w:cs="Arial"/>
          <w:b/>
          <w:bCs/>
          <w:sz w:val="22"/>
          <w:szCs w:val="22"/>
        </w:rPr>
        <w:t>ourt Case Monitoring Consultant Application</w:t>
      </w:r>
      <w:r w:rsidRPr="000F2CD5">
        <w:rPr>
          <w:rFonts w:asciiTheme="minorHAnsi" w:eastAsia="Times New Roman" w:hAnsiTheme="minorHAnsi" w:cs="Arial"/>
          <w:sz w:val="22"/>
          <w:szCs w:val="22"/>
        </w:rPr>
        <w:t xml:space="preserve"> in the subject line. Applications must be received before the, </w:t>
      </w:r>
      <w:r w:rsidR="00ED3D5F">
        <w:rPr>
          <w:rFonts w:asciiTheme="minorHAnsi" w:eastAsia="Times New Roman" w:hAnsiTheme="minorHAnsi" w:cs="Arial"/>
          <w:sz w:val="22"/>
          <w:szCs w:val="22"/>
        </w:rPr>
        <w:t>31</w:t>
      </w:r>
      <w:r w:rsidRPr="000F2CD5">
        <w:rPr>
          <w:rFonts w:asciiTheme="minorHAnsi" w:eastAsia="Times New Roman" w:hAnsiTheme="minorHAnsi" w:cs="Arial"/>
          <w:sz w:val="22"/>
          <w:szCs w:val="22"/>
          <w:vertAlign w:val="superscript"/>
        </w:rPr>
        <w:t>th</w:t>
      </w:r>
      <w:r w:rsidRPr="000F2CD5">
        <w:rPr>
          <w:rFonts w:asciiTheme="minorHAnsi" w:eastAsia="Times New Roman" w:hAnsiTheme="minorHAnsi" w:cs="Arial"/>
          <w:sz w:val="22"/>
          <w:szCs w:val="22"/>
        </w:rPr>
        <w:t xml:space="preserve"> August, </w:t>
      </w:r>
      <w:r w:rsidR="00ED3D5F" w:rsidRPr="000F2CD5">
        <w:rPr>
          <w:rFonts w:asciiTheme="minorHAnsi" w:eastAsia="Times New Roman" w:hAnsiTheme="minorHAnsi" w:cs="Arial"/>
          <w:sz w:val="22"/>
          <w:szCs w:val="22"/>
        </w:rPr>
        <w:t>201</w:t>
      </w:r>
      <w:r w:rsidR="00ED3D5F">
        <w:rPr>
          <w:rFonts w:asciiTheme="minorHAnsi" w:eastAsia="Times New Roman" w:hAnsiTheme="minorHAnsi" w:cs="Arial"/>
          <w:sz w:val="22"/>
          <w:szCs w:val="22"/>
        </w:rPr>
        <w:t>6</w:t>
      </w:r>
      <w:r w:rsidRPr="000F2CD5">
        <w:rPr>
          <w:rFonts w:asciiTheme="minorHAnsi" w:eastAsia="Times New Roman" w:hAnsiTheme="minorHAnsi" w:cs="Arial"/>
          <w:sz w:val="22"/>
          <w:szCs w:val="22"/>
        </w:rPr>
        <w:t>.</w:t>
      </w:r>
    </w:p>
    <w:p w14:paraId="6DBE7E68" w14:textId="77777777" w:rsidR="0016025C" w:rsidRPr="000F2CD5" w:rsidRDefault="0016025C" w:rsidP="0016025C">
      <w:pPr>
        <w:shd w:val="clear" w:color="auto" w:fill="FFFFFF"/>
        <w:spacing w:after="240" w:line="273" w:lineRule="atLeast"/>
        <w:rPr>
          <w:rFonts w:asciiTheme="minorHAnsi" w:eastAsia="Times New Roman" w:hAnsiTheme="minorHAnsi" w:cs="Arial"/>
          <w:sz w:val="22"/>
          <w:szCs w:val="22"/>
        </w:rPr>
      </w:pPr>
      <w:r w:rsidRPr="000F2CD5">
        <w:rPr>
          <w:rFonts w:asciiTheme="minorHAnsi" w:eastAsia="Times New Roman" w:hAnsiTheme="minorHAnsi" w:cs="Arial"/>
          <w:sz w:val="22"/>
          <w:szCs w:val="22"/>
        </w:rPr>
        <w:t>HGF is open to receiving applications immediately and intends to make the position available.</w:t>
      </w:r>
    </w:p>
    <w:p w14:paraId="1063D513" w14:textId="77777777" w:rsidR="00187155" w:rsidRPr="000F2CD5" w:rsidRDefault="00187155">
      <w:pPr>
        <w:jc w:val="center"/>
        <w:rPr>
          <w:rFonts w:asciiTheme="minorHAnsi" w:hAnsiTheme="minorHAnsi" w:cs="Times New Roman"/>
        </w:rPr>
      </w:pPr>
    </w:p>
    <w:p w14:paraId="2E42E288" w14:textId="77777777" w:rsidR="00187155" w:rsidRPr="000F2CD5" w:rsidRDefault="00187155">
      <w:pPr>
        <w:rPr>
          <w:rFonts w:asciiTheme="minorHAnsi" w:hAnsiTheme="minorHAnsi" w:cs="Times New Roman"/>
        </w:rPr>
      </w:pPr>
    </w:p>
    <w:sectPr w:rsidR="00187155" w:rsidRPr="000F2CD5">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0BC33" w14:textId="77777777" w:rsidR="0043269A" w:rsidRDefault="0043269A" w:rsidP="007441B2">
      <w:r>
        <w:separator/>
      </w:r>
    </w:p>
  </w:endnote>
  <w:endnote w:type="continuationSeparator" w:id="0">
    <w:p w14:paraId="4C12520A" w14:textId="77777777" w:rsidR="0043269A" w:rsidRDefault="0043269A" w:rsidP="0074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50191" w14:textId="77777777" w:rsidR="0036232E" w:rsidRDefault="0036232E" w:rsidP="00D11E0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F8EE25" w14:textId="77777777" w:rsidR="0036232E" w:rsidRDefault="00362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DB9E" w14:textId="5B8B7D81" w:rsidR="0036232E" w:rsidRPr="00AC551F" w:rsidRDefault="0036232E" w:rsidP="00D11E05">
    <w:pPr>
      <w:pStyle w:val="Footer"/>
      <w:framePr w:wrap="none" w:vAnchor="text" w:hAnchor="margin" w:xAlign="center" w:y="1"/>
      <w:rPr>
        <w:rStyle w:val="PageNumber"/>
        <w:rFonts w:ascii="Times New Roman" w:hAnsi="Times New Roman" w:cs="Times New Roman"/>
      </w:rPr>
    </w:pPr>
    <w:r w:rsidRPr="00AC551F">
      <w:rPr>
        <w:rStyle w:val="PageNumber"/>
        <w:rFonts w:ascii="Times New Roman" w:hAnsi="Times New Roman" w:cs="Times New Roman"/>
      </w:rPr>
      <w:fldChar w:fldCharType="begin"/>
    </w:r>
    <w:r w:rsidRPr="00AC551F">
      <w:rPr>
        <w:rStyle w:val="PageNumber"/>
        <w:rFonts w:ascii="Times New Roman" w:hAnsi="Times New Roman" w:cs="Times New Roman"/>
      </w:rPr>
      <w:instrText xml:space="preserve">PAGE  </w:instrText>
    </w:r>
    <w:r w:rsidRPr="00AC551F">
      <w:rPr>
        <w:rStyle w:val="PageNumber"/>
        <w:rFonts w:ascii="Times New Roman" w:hAnsi="Times New Roman" w:cs="Times New Roman"/>
      </w:rPr>
      <w:fldChar w:fldCharType="separate"/>
    </w:r>
    <w:r w:rsidR="00CC4B96">
      <w:rPr>
        <w:rStyle w:val="PageNumber"/>
        <w:rFonts w:ascii="Times New Roman" w:hAnsi="Times New Roman" w:cs="Times New Roman"/>
        <w:noProof/>
      </w:rPr>
      <w:t>2</w:t>
    </w:r>
    <w:r w:rsidRPr="00AC551F">
      <w:rPr>
        <w:rStyle w:val="PageNumber"/>
        <w:rFonts w:ascii="Times New Roman" w:hAnsi="Times New Roman" w:cs="Times New Roman"/>
      </w:rPr>
      <w:fldChar w:fldCharType="end"/>
    </w:r>
  </w:p>
  <w:p w14:paraId="6F1E3E88" w14:textId="77777777" w:rsidR="0036232E" w:rsidRPr="00AC551F" w:rsidRDefault="0036232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6A485" w14:textId="77777777" w:rsidR="0043269A" w:rsidRDefault="0043269A" w:rsidP="007441B2">
      <w:r>
        <w:separator/>
      </w:r>
    </w:p>
  </w:footnote>
  <w:footnote w:type="continuationSeparator" w:id="0">
    <w:p w14:paraId="5236AE2E" w14:textId="77777777" w:rsidR="0043269A" w:rsidRDefault="0043269A" w:rsidP="00744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DB8"/>
    <w:multiLevelType w:val="hybridMultilevel"/>
    <w:tmpl w:val="FCDE5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E28A2"/>
    <w:multiLevelType w:val="multilevel"/>
    <w:tmpl w:val="0B16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5426E"/>
    <w:multiLevelType w:val="hybridMultilevel"/>
    <w:tmpl w:val="112646DA"/>
    <w:lvl w:ilvl="0" w:tplc="7FF2FF0C">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319E2"/>
    <w:multiLevelType w:val="hybridMultilevel"/>
    <w:tmpl w:val="E5EE5AF0"/>
    <w:lvl w:ilvl="0" w:tplc="27740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A7207"/>
    <w:multiLevelType w:val="multilevel"/>
    <w:tmpl w:val="879E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760E2"/>
    <w:multiLevelType w:val="hybridMultilevel"/>
    <w:tmpl w:val="7976436C"/>
    <w:lvl w:ilvl="0" w:tplc="46EC31E0">
      <w:start w:val="1"/>
      <w:numFmt w:val="decimal"/>
      <w:lvlText w:val="%1."/>
      <w:lvlJc w:val="left"/>
      <w:pPr>
        <w:tabs>
          <w:tab w:val="num" w:pos="1080"/>
        </w:tabs>
        <w:ind w:left="1080" w:hanging="360"/>
      </w:pPr>
      <w:rPr>
        <w:rFonts w:hint="default"/>
      </w:rPr>
    </w:lvl>
    <w:lvl w:ilvl="1" w:tplc="C09841AA">
      <w:numFmt w:val="none"/>
      <w:lvlText w:val=""/>
      <w:lvlJc w:val="left"/>
      <w:pPr>
        <w:tabs>
          <w:tab w:val="num" w:pos="360"/>
        </w:tabs>
      </w:pPr>
    </w:lvl>
    <w:lvl w:ilvl="2" w:tplc="8B64F248">
      <w:numFmt w:val="none"/>
      <w:lvlText w:val=""/>
      <w:lvlJc w:val="left"/>
      <w:pPr>
        <w:tabs>
          <w:tab w:val="num" w:pos="360"/>
        </w:tabs>
      </w:pPr>
    </w:lvl>
    <w:lvl w:ilvl="3" w:tplc="7CF89854">
      <w:numFmt w:val="none"/>
      <w:lvlText w:val=""/>
      <w:lvlJc w:val="left"/>
      <w:pPr>
        <w:tabs>
          <w:tab w:val="num" w:pos="360"/>
        </w:tabs>
      </w:pPr>
    </w:lvl>
    <w:lvl w:ilvl="4" w:tplc="79E8552A">
      <w:numFmt w:val="none"/>
      <w:lvlText w:val=""/>
      <w:lvlJc w:val="left"/>
      <w:pPr>
        <w:tabs>
          <w:tab w:val="num" w:pos="360"/>
        </w:tabs>
      </w:pPr>
    </w:lvl>
    <w:lvl w:ilvl="5" w:tplc="B540C670">
      <w:numFmt w:val="none"/>
      <w:lvlText w:val=""/>
      <w:lvlJc w:val="left"/>
      <w:pPr>
        <w:tabs>
          <w:tab w:val="num" w:pos="360"/>
        </w:tabs>
      </w:pPr>
    </w:lvl>
    <w:lvl w:ilvl="6" w:tplc="596633FE">
      <w:numFmt w:val="none"/>
      <w:lvlText w:val=""/>
      <w:lvlJc w:val="left"/>
      <w:pPr>
        <w:tabs>
          <w:tab w:val="num" w:pos="360"/>
        </w:tabs>
      </w:pPr>
    </w:lvl>
    <w:lvl w:ilvl="7" w:tplc="E402A8D8">
      <w:numFmt w:val="none"/>
      <w:lvlText w:val=""/>
      <w:lvlJc w:val="left"/>
      <w:pPr>
        <w:tabs>
          <w:tab w:val="num" w:pos="360"/>
        </w:tabs>
      </w:pPr>
    </w:lvl>
    <w:lvl w:ilvl="8" w:tplc="E440EE32">
      <w:numFmt w:val="none"/>
      <w:lvlText w:val=""/>
      <w:lvlJc w:val="left"/>
      <w:pPr>
        <w:tabs>
          <w:tab w:val="num" w:pos="360"/>
        </w:tabs>
      </w:pPr>
    </w:lvl>
  </w:abstractNum>
  <w:abstractNum w:abstractNumId="6" w15:restartNumberingAfterBreak="0">
    <w:nsid w:val="2C4D4808"/>
    <w:multiLevelType w:val="hybridMultilevel"/>
    <w:tmpl w:val="6C3CA17E"/>
    <w:lvl w:ilvl="0" w:tplc="5F5A9AF0">
      <w:start w:val="25"/>
      <w:numFmt w:val="bullet"/>
      <w:lvlText w:val="s"/>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5441E"/>
    <w:multiLevelType w:val="singleLevel"/>
    <w:tmpl w:val="DDE4ECB2"/>
    <w:lvl w:ilvl="0">
      <w:start w:val="1"/>
      <w:numFmt w:val="decimal"/>
      <w:lvlText w:val="(%1)"/>
      <w:lvlJc w:val="left"/>
      <w:pPr>
        <w:tabs>
          <w:tab w:val="num" w:pos="360"/>
        </w:tabs>
        <w:ind w:left="360" w:hanging="360"/>
      </w:pPr>
      <w:rPr>
        <w:rFonts w:hint="default"/>
      </w:rPr>
    </w:lvl>
  </w:abstractNum>
  <w:abstractNum w:abstractNumId="8" w15:restartNumberingAfterBreak="0">
    <w:nsid w:val="30AC7E0D"/>
    <w:multiLevelType w:val="multilevel"/>
    <w:tmpl w:val="200605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32B32BAF"/>
    <w:multiLevelType w:val="multilevel"/>
    <w:tmpl w:val="335CDD38"/>
    <w:lvl w:ilvl="0">
      <w:start w:val="1"/>
      <w:numFmt w:val="low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4FA524A7"/>
    <w:multiLevelType w:val="multilevel"/>
    <w:tmpl w:val="A502BBF2"/>
    <w:lvl w:ilvl="0">
      <w:start w:val="1"/>
      <w:numFmt w:val="upperRoman"/>
      <w:lvlText w:val="%1."/>
      <w:lvlJc w:val="left"/>
      <w:pPr>
        <w:ind w:left="1170" w:firstLine="450"/>
      </w:pPr>
      <w:rPr>
        <w:b/>
        <w:i w:val="0"/>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50093905"/>
    <w:multiLevelType w:val="multilevel"/>
    <w:tmpl w:val="A502BBF2"/>
    <w:lvl w:ilvl="0">
      <w:start w:val="1"/>
      <w:numFmt w:val="upperRoman"/>
      <w:lvlText w:val="%1."/>
      <w:lvlJc w:val="left"/>
      <w:pPr>
        <w:ind w:left="1170" w:firstLine="450"/>
      </w:pPr>
      <w:rPr>
        <w:b/>
        <w:i w:val="0"/>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545100A7"/>
    <w:multiLevelType w:val="multilevel"/>
    <w:tmpl w:val="692E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213EA1"/>
    <w:multiLevelType w:val="hybridMultilevel"/>
    <w:tmpl w:val="41A01636"/>
    <w:lvl w:ilvl="0" w:tplc="6026ED56">
      <w:start w:val="1"/>
      <w:numFmt w:val="decimal"/>
      <w:pStyle w:val="BulletNumber1"/>
      <w:lvlText w:val="%1."/>
      <w:lvlJc w:val="left"/>
      <w:pPr>
        <w:ind w:left="360" w:hanging="360"/>
      </w:pPr>
      <w:rPr>
        <w:b w:val="0"/>
        <w:i w:val="0"/>
        <w:sz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242847"/>
    <w:multiLevelType w:val="multilevel"/>
    <w:tmpl w:val="CD6C6358"/>
    <w:lvl w:ilvl="0">
      <w:start w:val="1"/>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200" w:hanging="1440"/>
      </w:pPr>
      <w:rPr>
        <w:b/>
      </w:rPr>
    </w:lvl>
  </w:abstractNum>
  <w:abstractNum w:abstractNumId="15" w15:restartNumberingAfterBreak="0">
    <w:nsid w:val="6C427F40"/>
    <w:multiLevelType w:val="multilevel"/>
    <w:tmpl w:val="129C4F2C"/>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70611A58"/>
    <w:multiLevelType w:val="hybridMultilevel"/>
    <w:tmpl w:val="ACE66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604A8"/>
    <w:multiLevelType w:val="multilevel"/>
    <w:tmpl w:val="879A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1201A1"/>
    <w:multiLevelType w:val="hybridMultilevel"/>
    <w:tmpl w:val="1584E08C"/>
    <w:lvl w:ilvl="0" w:tplc="32CE8306">
      <w:start w:val="1"/>
      <w:numFmt w:val="lowerRoman"/>
      <w:lvlText w:val="(%1)"/>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5E3B18"/>
    <w:multiLevelType w:val="hybridMultilevel"/>
    <w:tmpl w:val="FCDE5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5"/>
  </w:num>
  <w:num w:numId="4">
    <w:abstractNumId w:val="10"/>
  </w:num>
  <w:num w:numId="5">
    <w:abstractNumId w:val="18"/>
  </w:num>
  <w:num w:numId="6">
    <w:abstractNumId w:val="2"/>
  </w:num>
  <w:num w:numId="7">
    <w:abstractNumId w:val="6"/>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1"/>
  </w:num>
  <w:num w:numId="12">
    <w:abstractNumId w:val="7"/>
  </w:num>
  <w:num w:numId="13">
    <w:abstractNumId w:val="5"/>
  </w:num>
  <w:num w:numId="14">
    <w:abstractNumId w:val="3"/>
  </w:num>
  <w:num w:numId="15">
    <w:abstractNumId w:val="0"/>
  </w:num>
  <w:num w:numId="16">
    <w:abstractNumId w:val="19"/>
  </w:num>
  <w:num w:numId="17">
    <w:abstractNumId w:val="12"/>
  </w:num>
  <w:num w:numId="18">
    <w:abstractNumId w:val="4"/>
  </w:num>
  <w:num w:numId="19">
    <w:abstractNumId w:val="17"/>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B2D8963-6563-4826-8561-5C1355A0D62B}"/>
    <w:docVar w:name="dgnword-eventsink" w:val="543444736"/>
  </w:docVars>
  <w:rsids>
    <w:rsidRoot w:val="00187155"/>
    <w:rsid w:val="00003BE4"/>
    <w:rsid w:val="000247DD"/>
    <w:rsid w:val="00067D2F"/>
    <w:rsid w:val="000771AE"/>
    <w:rsid w:val="000845C2"/>
    <w:rsid w:val="000F21D1"/>
    <w:rsid w:val="000F2CD5"/>
    <w:rsid w:val="000F7DFC"/>
    <w:rsid w:val="00104FAA"/>
    <w:rsid w:val="00120479"/>
    <w:rsid w:val="001315AA"/>
    <w:rsid w:val="00144FF2"/>
    <w:rsid w:val="00145402"/>
    <w:rsid w:val="0016025C"/>
    <w:rsid w:val="00187155"/>
    <w:rsid w:val="001C7D7A"/>
    <w:rsid w:val="001E1D00"/>
    <w:rsid w:val="001F12F9"/>
    <w:rsid w:val="001F15E2"/>
    <w:rsid w:val="00201505"/>
    <w:rsid w:val="00277344"/>
    <w:rsid w:val="002B46AF"/>
    <w:rsid w:val="002E2010"/>
    <w:rsid w:val="002F64CD"/>
    <w:rsid w:val="003553FB"/>
    <w:rsid w:val="0036232E"/>
    <w:rsid w:val="00380847"/>
    <w:rsid w:val="003A1DA6"/>
    <w:rsid w:val="003B152A"/>
    <w:rsid w:val="003B3D91"/>
    <w:rsid w:val="003D4879"/>
    <w:rsid w:val="003E1060"/>
    <w:rsid w:val="004157C4"/>
    <w:rsid w:val="0043269A"/>
    <w:rsid w:val="00432EBD"/>
    <w:rsid w:val="004655EB"/>
    <w:rsid w:val="00471544"/>
    <w:rsid w:val="00496BD3"/>
    <w:rsid w:val="004C68A9"/>
    <w:rsid w:val="004F1B59"/>
    <w:rsid w:val="004F7D67"/>
    <w:rsid w:val="005218B8"/>
    <w:rsid w:val="00523197"/>
    <w:rsid w:val="005304FA"/>
    <w:rsid w:val="00533D91"/>
    <w:rsid w:val="0056691B"/>
    <w:rsid w:val="00567BD3"/>
    <w:rsid w:val="0057544F"/>
    <w:rsid w:val="00575F1B"/>
    <w:rsid w:val="005769B7"/>
    <w:rsid w:val="005A7F90"/>
    <w:rsid w:val="005C261F"/>
    <w:rsid w:val="005C511F"/>
    <w:rsid w:val="005D5B02"/>
    <w:rsid w:val="00601181"/>
    <w:rsid w:val="00683B33"/>
    <w:rsid w:val="006A65E3"/>
    <w:rsid w:val="006C0BEB"/>
    <w:rsid w:val="006E7D72"/>
    <w:rsid w:val="006F474D"/>
    <w:rsid w:val="00703417"/>
    <w:rsid w:val="007206B5"/>
    <w:rsid w:val="0073565B"/>
    <w:rsid w:val="00743E32"/>
    <w:rsid w:val="007441B2"/>
    <w:rsid w:val="00751F85"/>
    <w:rsid w:val="0076241F"/>
    <w:rsid w:val="007940C4"/>
    <w:rsid w:val="007A0EFD"/>
    <w:rsid w:val="007B42EC"/>
    <w:rsid w:val="007C1502"/>
    <w:rsid w:val="007C1E64"/>
    <w:rsid w:val="007C49B7"/>
    <w:rsid w:val="00806AE4"/>
    <w:rsid w:val="00825991"/>
    <w:rsid w:val="00827C2B"/>
    <w:rsid w:val="00836703"/>
    <w:rsid w:val="00857FD9"/>
    <w:rsid w:val="00871187"/>
    <w:rsid w:val="008873F9"/>
    <w:rsid w:val="008C3736"/>
    <w:rsid w:val="009015F7"/>
    <w:rsid w:val="00904330"/>
    <w:rsid w:val="0095500F"/>
    <w:rsid w:val="00955CD8"/>
    <w:rsid w:val="009927D8"/>
    <w:rsid w:val="009A060E"/>
    <w:rsid w:val="009C5048"/>
    <w:rsid w:val="009C63FD"/>
    <w:rsid w:val="00A02C44"/>
    <w:rsid w:val="00A46B24"/>
    <w:rsid w:val="00A66AA4"/>
    <w:rsid w:val="00A71D7A"/>
    <w:rsid w:val="00AA6AD1"/>
    <w:rsid w:val="00AB3B82"/>
    <w:rsid w:val="00AC551F"/>
    <w:rsid w:val="00AC5EFF"/>
    <w:rsid w:val="00B0060A"/>
    <w:rsid w:val="00B01FE4"/>
    <w:rsid w:val="00B45C5E"/>
    <w:rsid w:val="00B80D87"/>
    <w:rsid w:val="00B86CEE"/>
    <w:rsid w:val="00B901F9"/>
    <w:rsid w:val="00BC52A5"/>
    <w:rsid w:val="00BE2989"/>
    <w:rsid w:val="00BE58DC"/>
    <w:rsid w:val="00BE5D87"/>
    <w:rsid w:val="00C129BA"/>
    <w:rsid w:val="00C15C00"/>
    <w:rsid w:val="00C65B47"/>
    <w:rsid w:val="00C71FF5"/>
    <w:rsid w:val="00C73A07"/>
    <w:rsid w:val="00C92A1A"/>
    <w:rsid w:val="00C97DB1"/>
    <w:rsid w:val="00CB6B84"/>
    <w:rsid w:val="00CC4B96"/>
    <w:rsid w:val="00CD0E68"/>
    <w:rsid w:val="00CD270B"/>
    <w:rsid w:val="00CD7220"/>
    <w:rsid w:val="00D00F80"/>
    <w:rsid w:val="00D11897"/>
    <w:rsid w:val="00D11E05"/>
    <w:rsid w:val="00D13EF1"/>
    <w:rsid w:val="00D9037E"/>
    <w:rsid w:val="00DA0298"/>
    <w:rsid w:val="00DC473A"/>
    <w:rsid w:val="00DE43A1"/>
    <w:rsid w:val="00DE5F3E"/>
    <w:rsid w:val="00DF295D"/>
    <w:rsid w:val="00E14AD0"/>
    <w:rsid w:val="00E24599"/>
    <w:rsid w:val="00E46059"/>
    <w:rsid w:val="00E61E57"/>
    <w:rsid w:val="00EA4010"/>
    <w:rsid w:val="00EA6DA6"/>
    <w:rsid w:val="00EB269D"/>
    <w:rsid w:val="00ED3327"/>
    <w:rsid w:val="00ED3D5F"/>
    <w:rsid w:val="00F148A9"/>
    <w:rsid w:val="00F17586"/>
    <w:rsid w:val="00F45F2A"/>
    <w:rsid w:val="00F639DD"/>
    <w:rsid w:val="00F64B9B"/>
    <w:rsid w:val="00FA3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6166A6"/>
  <w15:docId w15:val="{0EE5DC99-08A3-4730-8BBC-745D1362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jc w:val="center"/>
    </w:pPr>
    <w:rPr>
      <w:rFonts w:ascii="Times New Roman" w:eastAsia="Times New Roman" w:hAnsi="Times New Roman" w:cs="Times New Roman"/>
      <w:sz w:val="32"/>
      <w:szCs w:val="3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C49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49B7"/>
    <w:rPr>
      <w:rFonts w:ascii="Times New Roman" w:hAnsi="Times New Roman" w:cs="Times New Roman"/>
      <w:sz w:val="18"/>
      <w:szCs w:val="18"/>
    </w:rPr>
  </w:style>
  <w:style w:type="paragraph" w:styleId="ListParagraph">
    <w:name w:val="List Paragraph"/>
    <w:basedOn w:val="Normal"/>
    <w:uiPriority w:val="34"/>
    <w:qFormat/>
    <w:rsid w:val="00836703"/>
    <w:pPr>
      <w:ind w:left="720"/>
      <w:contextualSpacing/>
    </w:pPr>
  </w:style>
  <w:style w:type="paragraph" w:styleId="Footer">
    <w:name w:val="footer"/>
    <w:basedOn w:val="Normal"/>
    <w:link w:val="FooterChar"/>
    <w:uiPriority w:val="99"/>
    <w:unhideWhenUsed/>
    <w:rsid w:val="007441B2"/>
    <w:pPr>
      <w:tabs>
        <w:tab w:val="center" w:pos="4680"/>
        <w:tab w:val="right" w:pos="9360"/>
      </w:tabs>
    </w:pPr>
  </w:style>
  <w:style w:type="character" w:customStyle="1" w:styleId="FooterChar">
    <w:name w:val="Footer Char"/>
    <w:basedOn w:val="DefaultParagraphFont"/>
    <w:link w:val="Footer"/>
    <w:uiPriority w:val="99"/>
    <w:rsid w:val="007441B2"/>
  </w:style>
  <w:style w:type="character" w:styleId="PageNumber">
    <w:name w:val="page number"/>
    <w:basedOn w:val="DefaultParagraphFont"/>
    <w:uiPriority w:val="99"/>
    <w:semiHidden/>
    <w:unhideWhenUsed/>
    <w:rsid w:val="007441B2"/>
  </w:style>
  <w:style w:type="paragraph" w:styleId="Header">
    <w:name w:val="header"/>
    <w:basedOn w:val="Normal"/>
    <w:link w:val="HeaderChar"/>
    <w:uiPriority w:val="99"/>
    <w:unhideWhenUsed/>
    <w:rsid w:val="007441B2"/>
    <w:pPr>
      <w:tabs>
        <w:tab w:val="center" w:pos="4680"/>
        <w:tab w:val="right" w:pos="9360"/>
      </w:tabs>
    </w:pPr>
  </w:style>
  <w:style w:type="character" w:customStyle="1" w:styleId="HeaderChar">
    <w:name w:val="Header Char"/>
    <w:basedOn w:val="DefaultParagraphFont"/>
    <w:link w:val="Header"/>
    <w:uiPriority w:val="99"/>
    <w:rsid w:val="007441B2"/>
  </w:style>
  <w:style w:type="paragraph" w:customStyle="1" w:styleId="BulletNumber1">
    <w:name w:val="Bullet Number 1"/>
    <w:basedOn w:val="Normal"/>
    <w:rsid w:val="00144FF2"/>
    <w:pPr>
      <w:numPr>
        <w:numId w:val="8"/>
      </w:numPr>
      <w:spacing w:before="160" w:after="120"/>
      <w:jc w:val="both"/>
    </w:pPr>
    <w:rPr>
      <w:rFonts w:ascii="Garamond" w:eastAsiaTheme="minorHAnsi" w:hAnsi="Garamond" w:cs="Times New Roman"/>
      <w:color w:val="auto"/>
      <w:sz w:val="23"/>
      <w:szCs w:val="23"/>
    </w:rPr>
  </w:style>
  <w:style w:type="paragraph" w:styleId="BodyText3">
    <w:name w:val="Body Text 3"/>
    <w:basedOn w:val="Normal"/>
    <w:link w:val="BodyText3Char"/>
    <w:rsid w:val="00003BE4"/>
    <w:pPr>
      <w:widowControl w:val="0"/>
    </w:pPr>
    <w:rPr>
      <w:rFonts w:ascii="Times New Roman" w:eastAsia="Times New Roman" w:hAnsi="Times New Roman" w:cs="Times New Roman"/>
      <w:snapToGrid w:val="0"/>
      <w:color w:val="auto"/>
      <w:sz w:val="20"/>
      <w:szCs w:val="20"/>
    </w:rPr>
  </w:style>
  <w:style w:type="character" w:customStyle="1" w:styleId="BodyText3Char">
    <w:name w:val="Body Text 3 Char"/>
    <w:basedOn w:val="DefaultParagraphFont"/>
    <w:link w:val="BodyText3"/>
    <w:rsid w:val="00003BE4"/>
    <w:rPr>
      <w:rFonts w:ascii="Times New Roman" w:eastAsia="Times New Roman" w:hAnsi="Times New Roman" w:cs="Times New Roman"/>
      <w:snapToGrid w:val="0"/>
      <w:color w:val="auto"/>
      <w:sz w:val="20"/>
      <w:szCs w:val="20"/>
    </w:rPr>
  </w:style>
  <w:style w:type="paragraph" w:customStyle="1" w:styleId="Style2">
    <w:name w:val="Style2"/>
    <w:basedOn w:val="Normal"/>
    <w:rsid w:val="00003BE4"/>
    <w:pPr>
      <w:spacing w:after="240"/>
      <w:jc w:val="both"/>
    </w:pPr>
    <w:rPr>
      <w:rFonts w:ascii="Times New Roman" w:eastAsia="Times New Roman" w:hAnsi="Times New Roman" w:cs="Times New Roman"/>
      <w:snapToGrid w:val="0"/>
      <w:color w:val="auto"/>
      <w:szCs w:val="20"/>
    </w:rPr>
  </w:style>
  <w:style w:type="paragraph" w:customStyle="1" w:styleId="Style1">
    <w:name w:val="Style1"/>
    <w:basedOn w:val="Normal"/>
    <w:next w:val="Normal"/>
    <w:rsid w:val="00003BE4"/>
    <w:pPr>
      <w:widowControl w:val="0"/>
      <w:spacing w:before="120" w:after="120"/>
      <w:jc w:val="center"/>
    </w:pPr>
    <w:rPr>
      <w:rFonts w:ascii="Arial" w:eastAsia="Times New Roman" w:hAnsi="Arial" w:cs="Times New Roman"/>
      <w:b/>
      <w:snapToGrid w:val="0"/>
      <w:color w:val="auto"/>
      <w:sz w:val="26"/>
      <w:szCs w:val="20"/>
    </w:rPr>
  </w:style>
  <w:style w:type="character" w:styleId="Hyperlink">
    <w:name w:val="Hyperlink"/>
    <w:basedOn w:val="DefaultParagraphFont"/>
    <w:uiPriority w:val="99"/>
    <w:unhideWhenUsed/>
    <w:rsid w:val="00B0060A"/>
    <w:rPr>
      <w:color w:val="0563C1" w:themeColor="hyperlink"/>
      <w:u w:val="single"/>
    </w:rPr>
  </w:style>
  <w:style w:type="character" w:customStyle="1" w:styleId="Hyperlink1">
    <w:name w:val="Hyperlink.1"/>
    <w:basedOn w:val="DefaultParagraphFont"/>
    <w:rsid w:val="00B0060A"/>
    <w:rPr>
      <w:rFonts w:cs="Times New Roman"/>
      <w:color w:val="0000FF"/>
      <w:u w:val="single" w:color="0000FF"/>
    </w:rPr>
  </w:style>
  <w:style w:type="paragraph" w:styleId="CommentSubject">
    <w:name w:val="annotation subject"/>
    <w:basedOn w:val="CommentText"/>
    <w:next w:val="CommentText"/>
    <w:link w:val="CommentSubjectChar"/>
    <w:uiPriority w:val="99"/>
    <w:semiHidden/>
    <w:unhideWhenUsed/>
    <w:rsid w:val="00C65B47"/>
    <w:rPr>
      <w:b/>
      <w:bCs/>
      <w:sz w:val="20"/>
      <w:szCs w:val="20"/>
    </w:rPr>
  </w:style>
  <w:style w:type="character" w:customStyle="1" w:styleId="CommentSubjectChar">
    <w:name w:val="Comment Subject Char"/>
    <w:basedOn w:val="CommentTextChar"/>
    <w:link w:val="CommentSubject"/>
    <w:uiPriority w:val="99"/>
    <w:semiHidden/>
    <w:rsid w:val="00C65B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68087">
      <w:bodyDiv w:val="1"/>
      <w:marLeft w:val="0"/>
      <w:marRight w:val="0"/>
      <w:marTop w:val="0"/>
      <w:marBottom w:val="0"/>
      <w:divBdr>
        <w:top w:val="none" w:sz="0" w:space="0" w:color="auto"/>
        <w:left w:val="none" w:sz="0" w:space="0" w:color="auto"/>
        <w:bottom w:val="none" w:sz="0" w:space="0" w:color="auto"/>
        <w:right w:val="none" w:sz="0" w:space="0" w:color="auto"/>
      </w:divBdr>
    </w:div>
    <w:div w:id="717895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honeygu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B5EB8-BED2-4BB2-A2F8-ACC328E1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dc:creator>
  <cp:lastModifiedBy>Damian Bell</cp:lastModifiedBy>
  <cp:revision>4</cp:revision>
  <cp:lastPrinted>2016-08-02T09:18:00Z</cp:lastPrinted>
  <dcterms:created xsi:type="dcterms:W3CDTF">2016-08-09T13:23:00Z</dcterms:created>
  <dcterms:modified xsi:type="dcterms:W3CDTF">2016-08-09T13:33:00Z</dcterms:modified>
</cp:coreProperties>
</file>